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E0279" w14:textId="1FB1CFE5" w:rsidR="00EE5E08" w:rsidRPr="00A05E77" w:rsidRDefault="00A05E77" w:rsidP="00EE5E08">
      <w:pPr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noProof/>
          <w:sz w:val="36"/>
          <w:szCs w:val="36"/>
        </w:rPr>
        <w:drawing>
          <wp:inline distT="0" distB="0" distL="0" distR="0" wp14:anchorId="6F08D909" wp14:editId="1B622854">
            <wp:extent cx="1836387" cy="1192695"/>
            <wp:effectExtent l="0" t="0" r="0" b="7620"/>
            <wp:docPr id="478219307" name="Picture 2" descr="A black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19307" name="Picture 2" descr="A black and yellow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13" cy="12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6456A" w14:textId="79C7E979" w:rsidR="6A79E61F" w:rsidRPr="00744A5D" w:rsidRDefault="6A79E61F" w:rsidP="00EE5E08">
      <w:pPr>
        <w:jc w:val="center"/>
      </w:pPr>
      <w:r w:rsidRPr="6A79E61F">
        <w:rPr>
          <w:rFonts w:ascii="Calibri" w:eastAsia="Calibri" w:hAnsi="Calibri" w:cs="Calibri"/>
          <w:b/>
          <w:bCs/>
          <w:sz w:val="36"/>
          <w:szCs w:val="36"/>
        </w:rPr>
        <w:t xml:space="preserve">Armstrong International </w:t>
      </w:r>
      <w:r w:rsidR="001E7A9C">
        <w:rPr>
          <w:rFonts w:ascii="Calibri" w:eastAsia="Calibri" w:hAnsi="Calibri" w:cs="Calibri"/>
          <w:b/>
          <w:bCs/>
          <w:sz w:val="36"/>
          <w:szCs w:val="36"/>
        </w:rPr>
        <w:t>Acquires Majority Interest</w:t>
      </w:r>
      <w:r w:rsidR="00A41F18">
        <w:rPr>
          <w:rFonts w:ascii="Calibri" w:eastAsia="Calibri" w:hAnsi="Calibri" w:cs="Calibri"/>
          <w:b/>
          <w:bCs/>
          <w:sz w:val="36"/>
          <w:szCs w:val="36"/>
        </w:rPr>
        <w:t xml:space="preserve"> </w:t>
      </w:r>
      <w:r w:rsidR="001E7A9C">
        <w:rPr>
          <w:rFonts w:ascii="Calibri" w:eastAsia="Calibri" w:hAnsi="Calibri" w:cs="Calibri"/>
          <w:b/>
          <w:bCs/>
          <w:sz w:val="36"/>
          <w:szCs w:val="36"/>
        </w:rPr>
        <w:t xml:space="preserve">in </w:t>
      </w:r>
      <w:r w:rsidR="00A41F18">
        <w:rPr>
          <w:rFonts w:ascii="Calibri" w:eastAsia="Calibri" w:hAnsi="Calibri" w:cs="Calibri"/>
          <w:b/>
          <w:bCs/>
          <w:sz w:val="36"/>
          <w:szCs w:val="36"/>
        </w:rPr>
        <w:t>WARE Inc.</w:t>
      </w:r>
    </w:p>
    <w:p w14:paraId="211C2C77" w14:textId="789525A8" w:rsidR="0031089A" w:rsidRPr="00FA019C" w:rsidRDefault="001E7A9C" w:rsidP="00FA019C">
      <w:pPr>
        <w:jc w:val="center"/>
        <w:rPr>
          <w:rFonts w:ascii="Calibri" w:eastAsia="Calibri" w:hAnsi="Calibri" w:cs="Calibri"/>
          <w:i/>
          <w:iCs/>
          <w:color w:val="000000" w:themeColor="text1"/>
        </w:rPr>
      </w:pPr>
      <w:r>
        <w:rPr>
          <w:rFonts w:ascii="Calibri" w:eastAsia="Calibri" w:hAnsi="Calibri" w:cs="Calibri"/>
          <w:i/>
          <w:iCs/>
          <w:color w:val="000000" w:themeColor="text1"/>
        </w:rPr>
        <w:t>Leading global thermal utility</w:t>
      </w:r>
      <w:r w:rsidR="00E578DF">
        <w:rPr>
          <w:rFonts w:ascii="Calibri" w:eastAsia="Calibri" w:hAnsi="Calibri" w:cs="Calibri"/>
          <w:i/>
          <w:iCs/>
          <w:color w:val="000000" w:themeColor="text1"/>
        </w:rPr>
        <w:t xml:space="preserve"> solutions provider</w:t>
      </w:r>
      <w:r>
        <w:rPr>
          <w:rFonts w:ascii="Calibri" w:eastAsia="Calibri" w:hAnsi="Calibri" w:cs="Calibri"/>
          <w:i/>
          <w:iCs/>
          <w:color w:val="000000" w:themeColor="text1"/>
        </w:rPr>
        <w:t xml:space="preserve"> adds </w:t>
      </w:r>
      <w:r w:rsidR="00A41F18">
        <w:rPr>
          <w:rFonts w:ascii="Calibri" w:eastAsia="Calibri" w:hAnsi="Calibri" w:cs="Calibri"/>
          <w:i/>
          <w:iCs/>
          <w:color w:val="000000" w:themeColor="text1"/>
        </w:rPr>
        <w:t xml:space="preserve">WARE Inc. </w:t>
      </w:r>
      <w:r>
        <w:rPr>
          <w:rFonts w:ascii="Calibri" w:eastAsia="Calibri" w:hAnsi="Calibri" w:cs="Calibri"/>
          <w:i/>
          <w:iCs/>
          <w:color w:val="000000" w:themeColor="text1"/>
        </w:rPr>
        <w:t>to family of companies, bolstering</w:t>
      </w:r>
      <w:r w:rsidR="006A1BF2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E578DF">
        <w:rPr>
          <w:rFonts w:ascii="Calibri" w:eastAsia="Calibri" w:hAnsi="Calibri" w:cs="Calibri"/>
          <w:i/>
          <w:iCs/>
          <w:color w:val="000000" w:themeColor="text1"/>
        </w:rPr>
        <w:t>steam, hot water generation</w:t>
      </w:r>
      <w:r w:rsidR="00AA60DF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8505C4">
        <w:rPr>
          <w:rFonts w:ascii="Calibri" w:eastAsia="Calibri" w:hAnsi="Calibri" w:cs="Calibri"/>
          <w:i/>
          <w:iCs/>
          <w:color w:val="000000" w:themeColor="text1"/>
        </w:rPr>
        <w:t>&amp;</w:t>
      </w:r>
      <w:r w:rsidR="006A1BF2">
        <w:rPr>
          <w:rFonts w:ascii="Calibri" w:eastAsia="Calibri" w:hAnsi="Calibri" w:cs="Calibri"/>
          <w:i/>
          <w:iCs/>
          <w:color w:val="000000" w:themeColor="text1"/>
        </w:rPr>
        <w:t xml:space="preserve"> service capabilities</w:t>
      </w:r>
    </w:p>
    <w:p w14:paraId="4E3E0B58" w14:textId="7FC445B5" w:rsidR="6A79E61F" w:rsidRDefault="0031089A" w:rsidP="6A79E61F">
      <w:pPr>
        <w:rPr>
          <w:rFonts w:ascii="Calibri" w:eastAsia="Calibri" w:hAnsi="Calibri" w:cs="Calibri"/>
          <w:color w:val="000000" w:themeColor="text1"/>
        </w:rPr>
      </w:pPr>
      <w:r w:rsidRPr="00573495">
        <w:rPr>
          <w:rFonts w:ascii="Calibri" w:eastAsia="Calibri" w:hAnsi="Calibri" w:cs="Calibri"/>
          <w:b/>
          <w:bCs/>
          <w:color w:val="000000" w:themeColor="text1"/>
        </w:rPr>
        <w:t>T</w:t>
      </w:r>
      <w:r w:rsidR="6A79E61F" w:rsidRPr="00573495">
        <w:rPr>
          <w:rFonts w:ascii="Calibri" w:eastAsia="Calibri" w:hAnsi="Calibri" w:cs="Calibri"/>
          <w:b/>
          <w:bCs/>
          <w:color w:val="000000" w:themeColor="text1"/>
        </w:rPr>
        <w:t>HREE RIVERS, MICH</w:t>
      </w:r>
      <w:r w:rsidR="00F000F8" w:rsidRPr="00573495">
        <w:rPr>
          <w:rFonts w:ascii="Calibri" w:eastAsia="Calibri" w:hAnsi="Calibri" w:cs="Calibri"/>
          <w:b/>
          <w:bCs/>
          <w:color w:val="000000" w:themeColor="text1"/>
        </w:rPr>
        <w:t>.</w:t>
      </w:r>
      <w:r w:rsidR="6A79E61F" w:rsidRPr="0057349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E908D6" w:rsidRPr="00573495">
        <w:rPr>
          <w:rFonts w:ascii="Calibri" w:eastAsia="Calibri" w:hAnsi="Calibri" w:cs="Calibri"/>
          <w:b/>
          <w:bCs/>
          <w:color w:val="000000" w:themeColor="text1"/>
        </w:rPr>
        <w:t>[</w:t>
      </w:r>
      <w:r w:rsidR="00091143" w:rsidRPr="00091143">
        <w:rPr>
          <w:rFonts w:ascii="Calibri" w:eastAsia="Calibri" w:hAnsi="Calibri" w:cs="Calibri"/>
          <w:b/>
          <w:bCs/>
          <w:color w:val="000000" w:themeColor="text1"/>
          <w:highlight w:val="yellow"/>
        </w:rPr>
        <w:t>MONTH, DATE, YEAR</w:t>
      </w:r>
      <w:r w:rsidR="00E908D6" w:rsidRPr="00573495">
        <w:rPr>
          <w:rFonts w:ascii="Calibri" w:eastAsia="Calibri" w:hAnsi="Calibri" w:cs="Calibri"/>
          <w:b/>
          <w:bCs/>
          <w:color w:val="000000" w:themeColor="text1"/>
        </w:rPr>
        <w:t>]</w:t>
      </w:r>
      <w:r w:rsidR="00C9433B" w:rsidRPr="0057349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6A79E61F" w:rsidRPr="00573495">
        <w:rPr>
          <w:rFonts w:ascii="Calibri" w:eastAsia="Calibri" w:hAnsi="Calibri" w:cs="Calibri"/>
          <w:color w:val="000000" w:themeColor="text1"/>
        </w:rPr>
        <w:t>—</w:t>
      </w:r>
      <w:hyperlink r:id="rId5">
        <w:r w:rsidR="00D57613" w:rsidRPr="00573495">
          <w:rPr>
            <w:rStyle w:val="Hyperlink"/>
            <w:rFonts w:ascii="Calibri" w:eastAsia="Calibri" w:hAnsi="Calibri" w:cs="Calibri"/>
          </w:rPr>
          <w:t>Armstrong International</w:t>
        </w:r>
      </w:hyperlink>
      <w:r w:rsidR="00D57613" w:rsidRPr="00573495">
        <w:rPr>
          <w:rFonts w:ascii="Calibri" w:eastAsia="Calibri" w:hAnsi="Calibri" w:cs="Calibri"/>
          <w:color w:val="000000" w:themeColor="text1"/>
        </w:rPr>
        <w:t xml:space="preserve">, </w:t>
      </w:r>
      <w:r w:rsidR="00F000F8" w:rsidRPr="00573495">
        <w:rPr>
          <w:rFonts w:ascii="Calibri" w:eastAsia="Calibri" w:hAnsi="Calibri" w:cs="Calibri"/>
          <w:color w:val="000000" w:themeColor="text1"/>
        </w:rPr>
        <w:t xml:space="preserve">a global leader in efficient </w:t>
      </w:r>
      <w:r w:rsidR="00367993" w:rsidRPr="00573495">
        <w:rPr>
          <w:rFonts w:ascii="Calibri" w:eastAsia="Calibri" w:hAnsi="Calibri" w:cs="Calibri"/>
          <w:color w:val="000000" w:themeColor="text1"/>
        </w:rPr>
        <w:t xml:space="preserve">thermal </w:t>
      </w:r>
      <w:r w:rsidR="00C878E7">
        <w:rPr>
          <w:rFonts w:ascii="Calibri" w:eastAsia="Calibri" w:hAnsi="Calibri" w:cs="Calibri"/>
          <w:color w:val="000000" w:themeColor="text1"/>
        </w:rPr>
        <w:t>utility</w:t>
      </w:r>
      <w:r w:rsidR="00F000F8" w:rsidRPr="00573495">
        <w:rPr>
          <w:rFonts w:ascii="Calibri" w:eastAsia="Calibri" w:hAnsi="Calibri" w:cs="Calibri"/>
          <w:color w:val="000000" w:themeColor="text1"/>
        </w:rPr>
        <w:t xml:space="preserve"> solutions,</w:t>
      </w:r>
      <w:r w:rsidR="0003387E" w:rsidRPr="00573495">
        <w:rPr>
          <w:rFonts w:ascii="Calibri" w:eastAsia="Calibri" w:hAnsi="Calibri" w:cs="Calibri"/>
          <w:color w:val="000000" w:themeColor="text1"/>
        </w:rPr>
        <w:t xml:space="preserve"> </w:t>
      </w:r>
      <w:r w:rsidR="00C83873" w:rsidRPr="00573495">
        <w:rPr>
          <w:rFonts w:ascii="Calibri" w:eastAsia="Calibri" w:hAnsi="Calibri" w:cs="Calibri"/>
          <w:color w:val="000000" w:themeColor="text1"/>
        </w:rPr>
        <w:t xml:space="preserve">today announced </w:t>
      </w:r>
      <w:r w:rsidR="00A41F18">
        <w:rPr>
          <w:rFonts w:ascii="Calibri" w:eastAsia="Calibri" w:hAnsi="Calibri" w:cs="Calibri"/>
          <w:color w:val="000000" w:themeColor="text1"/>
        </w:rPr>
        <w:t>the acquisition of</w:t>
      </w:r>
      <w:r w:rsidR="006A1BF2">
        <w:rPr>
          <w:rFonts w:ascii="Calibri" w:eastAsia="Calibri" w:hAnsi="Calibri" w:cs="Calibri"/>
          <w:color w:val="000000" w:themeColor="text1"/>
        </w:rPr>
        <w:t xml:space="preserve"> Louisville, Ky.-based</w:t>
      </w:r>
      <w:r w:rsidR="00A41F18">
        <w:rPr>
          <w:rFonts w:ascii="Calibri" w:eastAsia="Calibri" w:hAnsi="Calibri" w:cs="Calibri"/>
          <w:color w:val="000000" w:themeColor="text1"/>
        </w:rPr>
        <w:t xml:space="preserve"> WARE Inc., one of the nation’s largest industrial and commercial boiler</w:t>
      </w:r>
      <w:r w:rsidR="00AA60DF">
        <w:rPr>
          <w:rFonts w:ascii="Calibri" w:eastAsia="Calibri" w:hAnsi="Calibri" w:cs="Calibri"/>
          <w:color w:val="000000" w:themeColor="text1"/>
        </w:rPr>
        <w:t xml:space="preserve"> and hot water</w:t>
      </w:r>
      <w:r w:rsidR="00A41F18">
        <w:rPr>
          <w:rFonts w:ascii="Calibri" w:eastAsia="Calibri" w:hAnsi="Calibri" w:cs="Calibri"/>
          <w:color w:val="000000" w:themeColor="text1"/>
        </w:rPr>
        <w:t xml:space="preserve"> rental and service companies. The </w:t>
      </w:r>
      <w:r w:rsidR="00F03E45">
        <w:rPr>
          <w:rFonts w:ascii="Calibri" w:eastAsia="Calibri" w:hAnsi="Calibri" w:cs="Calibri"/>
          <w:color w:val="000000" w:themeColor="text1"/>
        </w:rPr>
        <w:t>combination</w:t>
      </w:r>
      <w:r w:rsidR="001E7A9C">
        <w:rPr>
          <w:rFonts w:ascii="Calibri" w:eastAsia="Calibri" w:hAnsi="Calibri" w:cs="Calibri"/>
          <w:color w:val="000000" w:themeColor="text1"/>
        </w:rPr>
        <w:t xml:space="preserve"> of</w:t>
      </w:r>
      <w:r w:rsidR="00A41F18">
        <w:rPr>
          <w:rFonts w:ascii="Calibri" w:eastAsia="Calibri" w:hAnsi="Calibri" w:cs="Calibri"/>
          <w:color w:val="000000" w:themeColor="text1"/>
        </w:rPr>
        <w:t xml:space="preserve"> </w:t>
      </w:r>
      <w:r w:rsidR="00F03E45">
        <w:rPr>
          <w:rFonts w:ascii="Calibri" w:eastAsia="Calibri" w:hAnsi="Calibri" w:cs="Calibri"/>
          <w:color w:val="000000" w:themeColor="text1"/>
        </w:rPr>
        <w:t xml:space="preserve">the </w:t>
      </w:r>
      <w:r w:rsidR="00A41F18">
        <w:rPr>
          <w:rFonts w:ascii="Calibri" w:eastAsia="Calibri" w:hAnsi="Calibri" w:cs="Calibri"/>
          <w:color w:val="000000" w:themeColor="text1"/>
        </w:rPr>
        <w:t>two</w:t>
      </w:r>
      <w:r w:rsidR="00F03E45">
        <w:rPr>
          <w:rFonts w:ascii="Calibri" w:eastAsia="Calibri" w:hAnsi="Calibri" w:cs="Calibri"/>
          <w:color w:val="000000" w:themeColor="text1"/>
        </w:rPr>
        <w:t xml:space="preserve"> highly respected</w:t>
      </w:r>
      <w:r w:rsidR="00A41F18">
        <w:rPr>
          <w:rFonts w:ascii="Calibri" w:eastAsia="Calibri" w:hAnsi="Calibri" w:cs="Calibri"/>
          <w:color w:val="000000" w:themeColor="text1"/>
        </w:rPr>
        <w:t xml:space="preserve"> family-owned organizations </w:t>
      </w:r>
      <w:r w:rsidR="00F03E45">
        <w:rPr>
          <w:rFonts w:ascii="Calibri" w:eastAsia="Calibri" w:hAnsi="Calibri" w:cs="Calibri"/>
          <w:color w:val="000000" w:themeColor="text1"/>
        </w:rPr>
        <w:t xml:space="preserve">will </w:t>
      </w:r>
      <w:r w:rsidR="00A41F18">
        <w:rPr>
          <w:rFonts w:ascii="Calibri" w:eastAsia="Calibri" w:hAnsi="Calibri" w:cs="Calibri"/>
          <w:color w:val="000000" w:themeColor="text1"/>
        </w:rPr>
        <w:t xml:space="preserve">bring immediate benefits and long-term opportunities for both companies, their customers and </w:t>
      </w:r>
      <w:r w:rsidR="006A1BF2">
        <w:rPr>
          <w:rFonts w:ascii="Calibri" w:eastAsia="Calibri" w:hAnsi="Calibri" w:cs="Calibri"/>
          <w:color w:val="000000" w:themeColor="text1"/>
        </w:rPr>
        <w:t xml:space="preserve">collective </w:t>
      </w:r>
      <w:r w:rsidR="00A41F18">
        <w:rPr>
          <w:rFonts w:ascii="Calibri" w:eastAsia="Calibri" w:hAnsi="Calibri" w:cs="Calibri"/>
          <w:color w:val="000000" w:themeColor="text1"/>
        </w:rPr>
        <w:t>workforce.</w:t>
      </w:r>
    </w:p>
    <w:p w14:paraId="6DB8B4E2" w14:textId="323EDC39" w:rsidR="00A41F18" w:rsidRPr="00573495" w:rsidRDefault="00A41F18" w:rsidP="6A79E61F">
      <w:r>
        <w:rPr>
          <w:rFonts w:ascii="Calibri" w:eastAsia="Calibri" w:hAnsi="Calibri" w:cs="Calibri"/>
          <w:color w:val="000000" w:themeColor="text1"/>
        </w:rPr>
        <w:t>“Armstrong International</w:t>
      </w:r>
      <w:r w:rsidR="00091143">
        <w:rPr>
          <w:rFonts w:ascii="Calibri" w:eastAsia="Calibri" w:hAnsi="Calibri" w:cs="Calibri"/>
          <w:color w:val="000000" w:themeColor="text1"/>
        </w:rPr>
        <w:t xml:space="preserve"> value</w:t>
      </w:r>
      <w:r w:rsidR="001E7A9C">
        <w:rPr>
          <w:rFonts w:ascii="Calibri" w:eastAsia="Calibri" w:hAnsi="Calibri" w:cs="Calibri"/>
          <w:color w:val="000000" w:themeColor="text1"/>
        </w:rPr>
        <w:t>s</w:t>
      </w:r>
      <w:r w:rsidR="00091143">
        <w:rPr>
          <w:rFonts w:ascii="Calibri" w:eastAsia="Calibri" w:hAnsi="Calibri" w:cs="Calibri"/>
          <w:color w:val="000000" w:themeColor="text1"/>
        </w:rPr>
        <w:t xml:space="preserve"> experience and </w:t>
      </w:r>
      <w:r w:rsidR="008505C4">
        <w:rPr>
          <w:rFonts w:ascii="Calibri" w:eastAsia="Calibri" w:hAnsi="Calibri" w:cs="Calibri"/>
          <w:color w:val="000000" w:themeColor="text1"/>
        </w:rPr>
        <w:t xml:space="preserve">a commitment to </w:t>
      </w:r>
      <w:r w:rsidR="00091143">
        <w:rPr>
          <w:rFonts w:ascii="Calibri" w:eastAsia="Calibri" w:hAnsi="Calibri" w:cs="Calibri"/>
          <w:color w:val="000000" w:themeColor="text1"/>
        </w:rPr>
        <w:t>customer service</w:t>
      </w:r>
      <w:r w:rsidR="008505C4">
        <w:rPr>
          <w:rFonts w:ascii="Calibri" w:eastAsia="Calibri" w:hAnsi="Calibri" w:cs="Calibri"/>
          <w:color w:val="000000" w:themeColor="text1"/>
        </w:rPr>
        <w:t>. B</w:t>
      </w:r>
      <w:r w:rsidR="00091143">
        <w:rPr>
          <w:rFonts w:ascii="Calibri" w:eastAsia="Calibri" w:hAnsi="Calibri" w:cs="Calibri"/>
          <w:color w:val="000000" w:themeColor="text1"/>
        </w:rPr>
        <w:t xml:space="preserve">oth </w:t>
      </w:r>
      <w:r w:rsidR="00F30120">
        <w:rPr>
          <w:rFonts w:ascii="Calibri" w:eastAsia="Calibri" w:hAnsi="Calibri" w:cs="Calibri"/>
          <w:color w:val="000000" w:themeColor="text1"/>
        </w:rPr>
        <w:t xml:space="preserve">are </w:t>
      </w:r>
      <w:r w:rsidR="00091143">
        <w:rPr>
          <w:rFonts w:ascii="Calibri" w:eastAsia="Calibri" w:hAnsi="Calibri" w:cs="Calibri"/>
          <w:color w:val="000000" w:themeColor="text1"/>
        </w:rPr>
        <w:t xml:space="preserve">qualities WARE has brought to the </w:t>
      </w:r>
      <w:r w:rsidR="00F30120">
        <w:rPr>
          <w:rFonts w:ascii="Calibri" w:eastAsia="Calibri" w:hAnsi="Calibri" w:cs="Calibri"/>
          <w:color w:val="000000" w:themeColor="text1"/>
        </w:rPr>
        <w:t>industrial boiler</w:t>
      </w:r>
      <w:r w:rsidR="00091143">
        <w:rPr>
          <w:rFonts w:ascii="Calibri" w:eastAsia="Calibri" w:hAnsi="Calibri" w:cs="Calibri"/>
          <w:color w:val="000000" w:themeColor="text1"/>
        </w:rPr>
        <w:t xml:space="preserve"> space for the past </w:t>
      </w:r>
      <w:r w:rsidR="001E7A9C">
        <w:rPr>
          <w:rFonts w:ascii="Calibri" w:eastAsia="Calibri" w:hAnsi="Calibri" w:cs="Calibri"/>
          <w:color w:val="000000" w:themeColor="text1"/>
        </w:rPr>
        <w:t>seven decades</w:t>
      </w:r>
      <w:r w:rsidR="00091143">
        <w:rPr>
          <w:rFonts w:ascii="Calibri" w:eastAsia="Calibri" w:hAnsi="Calibri" w:cs="Calibri"/>
          <w:color w:val="000000" w:themeColor="text1"/>
        </w:rPr>
        <w:t>,” said Armstrong International CEO Kurt Armstrong. “</w:t>
      </w:r>
      <w:r w:rsidR="00571101">
        <w:rPr>
          <w:rFonts w:ascii="Calibri" w:eastAsia="Calibri" w:hAnsi="Calibri" w:cs="Calibri"/>
          <w:color w:val="000000" w:themeColor="text1"/>
        </w:rPr>
        <w:t xml:space="preserve">In our journey to </w:t>
      </w:r>
      <w:r w:rsidR="001E7A9C">
        <w:rPr>
          <w:rFonts w:ascii="Calibri" w:eastAsia="Calibri" w:hAnsi="Calibri" w:cs="Calibri"/>
          <w:color w:val="000000" w:themeColor="text1"/>
        </w:rPr>
        <w:t xml:space="preserve">optimize industrial energy </w:t>
      </w:r>
      <w:r w:rsidR="00F30120">
        <w:rPr>
          <w:rFonts w:ascii="Calibri" w:eastAsia="Calibri" w:hAnsi="Calibri" w:cs="Calibri"/>
          <w:color w:val="000000" w:themeColor="text1"/>
        </w:rPr>
        <w:t xml:space="preserve">use </w:t>
      </w:r>
      <w:r w:rsidR="00571101">
        <w:rPr>
          <w:rFonts w:ascii="Calibri" w:eastAsia="Calibri" w:hAnsi="Calibri" w:cs="Calibri"/>
          <w:color w:val="000000" w:themeColor="text1"/>
        </w:rPr>
        <w:t xml:space="preserve">we </w:t>
      </w:r>
      <w:r w:rsidR="006A1BF2">
        <w:rPr>
          <w:rFonts w:ascii="Calibri" w:eastAsia="Calibri" w:hAnsi="Calibri" w:cs="Calibri"/>
          <w:color w:val="000000" w:themeColor="text1"/>
        </w:rPr>
        <w:t xml:space="preserve">had identified </w:t>
      </w:r>
      <w:r w:rsidR="00F30120">
        <w:rPr>
          <w:rFonts w:ascii="Calibri" w:eastAsia="Calibri" w:hAnsi="Calibri" w:cs="Calibri"/>
          <w:color w:val="000000" w:themeColor="text1"/>
        </w:rPr>
        <w:t>the need for a</w:t>
      </w:r>
      <w:r w:rsidR="00571101">
        <w:rPr>
          <w:rFonts w:ascii="Calibri" w:eastAsia="Calibri" w:hAnsi="Calibri" w:cs="Calibri"/>
          <w:color w:val="000000" w:themeColor="text1"/>
        </w:rPr>
        <w:t xml:space="preserve"> partner </w:t>
      </w:r>
      <w:r w:rsidR="008505C4">
        <w:rPr>
          <w:rFonts w:ascii="Calibri" w:eastAsia="Calibri" w:hAnsi="Calibri" w:cs="Calibri"/>
          <w:color w:val="000000" w:themeColor="text1"/>
        </w:rPr>
        <w:t xml:space="preserve">like </w:t>
      </w:r>
      <w:r w:rsidR="00571101">
        <w:rPr>
          <w:rFonts w:ascii="Calibri" w:eastAsia="Calibri" w:hAnsi="Calibri" w:cs="Calibri"/>
          <w:color w:val="000000" w:themeColor="text1"/>
        </w:rPr>
        <w:t>WARE</w:t>
      </w:r>
      <w:r w:rsidR="008505C4">
        <w:rPr>
          <w:rFonts w:ascii="Calibri" w:eastAsia="Calibri" w:hAnsi="Calibri" w:cs="Calibri"/>
          <w:color w:val="000000" w:themeColor="text1"/>
        </w:rPr>
        <w:t xml:space="preserve">, </w:t>
      </w:r>
      <w:r w:rsidR="00F03E45">
        <w:rPr>
          <w:rFonts w:ascii="Calibri" w:eastAsia="Calibri" w:hAnsi="Calibri" w:cs="Calibri"/>
          <w:color w:val="000000" w:themeColor="text1"/>
        </w:rPr>
        <w:t>with</w:t>
      </w:r>
      <w:r w:rsidR="008505C4">
        <w:rPr>
          <w:rFonts w:ascii="Calibri" w:eastAsia="Calibri" w:hAnsi="Calibri" w:cs="Calibri"/>
          <w:color w:val="000000" w:themeColor="text1"/>
        </w:rPr>
        <w:t xml:space="preserve"> deep industry capabilities and a</w:t>
      </w:r>
      <w:r w:rsidR="00F03E45">
        <w:rPr>
          <w:rFonts w:ascii="Calibri" w:eastAsia="Calibri" w:hAnsi="Calibri" w:cs="Calibri"/>
          <w:color w:val="000000" w:themeColor="text1"/>
        </w:rPr>
        <w:t xml:space="preserve"> truly</w:t>
      </w:r>
      <w:r w:rsidR="008505C4">
        <w:rPr>
          <w:rFonts w:ascii="Calibri" w:eastAsia="Calibri" w:hAnsi="Calibri" w:cs="Calibri"/>
          <w:color w:val="000000" w:themeColor="text1"/>
        </w:rPr>
        <w:t xml:space="preserve"> complementary culture. </w:t>
      </w:r>
      <w:r w:rsidR="00F30120">
        <w:rPr>
          <w:rFonts w:ascii="Calibri" w:eastAsia="Calibri" w:hAnsi="Calibri" w:cs="Calibri"/>
          <w:color w:val="000000" w:themeColor="text1"/>
        </w:rPr>
        <w:t>We believe t</w:t>
      </w:r>
      <w:r w:rsidR="00571101">
        <w:rPr>
          <w:rFonts w:ascii="Calibri" w:eastAsia="Calibri" w:hAnsi="Calibri" w:cs="Calibri"/>
          <w:color w:val="000000" w:themeColor="text1"/>
        </w:rPr>
        <w:t xml:space="preserve">his partnership will enhance our </w:t>
      </w:r>
      <w:r w:rsidR="008505C4">
        <w:rPr>
          <w:rFonts w:ascii="Calibri" w:eastAsia="Calibri" w:hAnsi="Calibri" w:cs="Calibri"/>
          <w:color w:val="000000" w:themeColor="text1"/>
        </w:rPr>
        <w:t xml:space="preserve">capabilities </w:t>
      </w:r>
      <w:r w:rsidR="00571101">
        <w:rPr>
          <w:rFonts w:ascii="Calibri" w:eastAsia="Calibri" w:hAnsi="Calibri" w:cs="Calibri"/>
          <w:color w:val="000000" w:themeColor="text1"/>
        </w:rPr>
        <w:t xml:space="preserve">across the board.” </w:t>
      </w:r>
    </w:p>
    <w:p w14:paraId="03D0B70A" w14:textId="27C72AA0" w:rsidR="0061314D" w:rsidRPr="008B029E" w:rsidRDefault="0033302B" w:rsidP="002A12E6">
      <w:pPr>
        <w:rPr>
          <w:rFonts w:ascii="Calibri" w:eastAsia="Calibri" w:hAnsi="Calibri" w:cs="Calibri"/>
          <w:color w:val="000000" w:themeColor="text1"/>
        </w:rPr>
      </w:pPr>
      <w:r w:rsidRPr="008B029E">
        <w:rPr>
          <w:rFonts w:ascii="Calibri" w:eastAsia="Calibri" w:hAnsi="Calibri" w:cs="Calibri"/>
          <w:color w:val="000000" w:themeColor="text1"/>
        </w:rPr>
        <w:t xml:space="preserve">By adding WARE, Armstrong’s North American operations will expand to offer boiler </w:t>
      </w:r>
      <w:r w:rsidR="009751A6">
        <w:rPr>
          <w:rFonts w:ascii="Calibri" w:eastAsia="Calibri" w:hAnsi="Calibri" w:cs="Calibri"/>
          <w:color w:val="000000" w:themeColor="text1"/>
        </w:rPr>
        <w:t xml:space="preserve">and hot water generation </w:t>
      </w:r>
      <w:r w:rsidRPr="008B029E">
        <w:rPr>
          <w:rFonts w:ascii="Calibri" w:eastAsia="Calibri" w:hAnsi="Calibri" w:cs="Calibri"/>
          <w:color w:val="000000" w:themeColor="text1"/>
        </w:rPr>
        <w:t xml:space="preserve">rental, service, </w:t>
      </w:r>
      <w:proofErr w:type="gramStart"/>
      <w:r w:rsidRPr="008B029E">
        <w:rPr>
          <w:rFonts w:ascii="Calibri" w:eastAsia="Calibri" w:hAnsi="Calibri" w:cs="Calibri"/>
          <w:color w:val="000000" w:themeColor="text1"/>
        </w:rPr>
        <w:t>training</w:t>
      </w:r>
      <w:proofErr w:type="gramEnd"/>
      <w:r w:rsidRPr="008B029E">
        <w:rPr>
          <w:rFonts w:ascii="Calibri" w:eastAsia="Calibri" w:hAnsi="Calibri" w:cs="Calibri"/>
          <w:color w:val="000000" w:themeColor="text1"/>
        </w:rPr>
        <w:t xml:space="preserve"> and installation. Current WARE customers will benefit from Armstrong’s thermal utility expertise and global reach. </w:t>
      </w:r>
    </w:p>
    <w:p w14:paraId="43AE19B7" w14:textId="710EE520" w:rsidR="0061314D" w:rsidRPr="008B029E" w:rsidRDefault="0061314D" w:rsidP="002A12E6">
      <w:pPr>
        <w:rPr>
          <w:rFonts w:ascii="Calibri" w:eastAsia="Calibri" w:hAnsi="Calibri" w:cs="Calibri"/>
          <w:color w:val="000000" w:themeColor="text1"/>
        </w:rPr>
      </w:pPr>
      <w:r w:rsidRPr="008B029E">
        <w:rPr>
          <w:rFonts w:ascii="Calibri" w:eastAsia="Calibri" w:hAnsi="Calibri" w:cs="Calibri"/>
          <w:color w:val="000000" w:themeColor="text1"/>
        </w:rPr>
        <w:t xml:space="preserve">Existing partners and vendors </w:t>
      </w:r>
      <w:r w:rsidR="008505C4">
        <w:rPr>
          <w:rFonts w:ascii="Calibri" w:eastAsia="Calibri" w:hAnsi="Calibri" w:cs="Calibri"/>
          <w:color w:val="000000" w:themeColor="text1"/>
        </w:rPr>
        <w:t>will</w:t>
      </w:r>
      <w:r w:rsidR="008505C4" w:rsidRPr="008B029E">
        <w:rPr>
          <w:rFonts w:ascii="Calibri" w:eastAsia="Calibri" w:hAnsi="Calibri" w:cs="Calibri"/>
          <w:color w:val="000000" w:themeColor="text1"/>
        </w:rPr>
        <w:t xml:space="preserve"> </w:t>
      </w:r>
      <w:r w:rsidRPr="008B029E">
        <w:rPr>
          <w:rFonts w:ascii="Calibri" w:eastAsia="Calibri" w:hAnsi="Calibri" w:cs="Calibri"/>
          <w:color w:val="000000" w:themeColor="text1"/>
        </w:rPr>
        <w:t>not see any changes in their respective relationships with Armstrong or WARE. The companies are working together to ensure a smooth transition</w:t>
      </w:r>
      <w:r w:rsidR="008505C4">
        <w:rPr>
          <w:rFonts w:ascii="Calibri" w:eastAsia="Calibri" w:hAnsi="Calibri" w:cs="Calibri"/>
          <w:color w:val="000000" w:themeColor="text1"/>
        </w:rPr>
        <w:t xml:space="preserve"> and continuity in pricing/billing, with new product and service opportunities </w:t>
      </w:r>
      <w:r w:rsidR="00F03E45">
        <w:rPr>
          <w:rFonts w:ascii="Calibri" w:eastAsia="Calibri" w:hAnsi="Calibri" w:cs="Calibri"/>
          <w:color w:val="000000" w:themeColor="text1"/>
        </w:rPr>
        <w:t xml:space="preserve">on the horizon. </w:t>
      </w:r>
    </w:p>
    <w:p w14:paraId="02E4F4CA" w14:textId="1B295C8F" w:rsidR="00F03E45" w:rsidRPr="008B029E" w:rsidRDefault="00F03E45" w:rsidP="00F03E45">
      <w:pPr>
        <w:rPr>
          <w:rFonts w:cstheme="minorHAnsi"/>
          <w:color w:val="000000" w:themeColor="text1"/>
          <w:spacing w:val="-6"/>
        </w:rPr>
      </w:pPr>
      <w:r w:rsidRPr="008B029E">
        <w:rPr>
          <w:rFonts w:ascii="Calibri" w:eastAsia="Calibri" w:hAnsi="Calibri" w:cs="Calibri"/>
          <w:color w:val="000000" w:themeColor="text1"/>
        </w:rPr>
        <w:t>“</w:t>
      </w:r>
      <w:r>
        <w:rPr>
          <w:rFonts w:ascii="Calibri" w:eastAsia="Calibri" w:hAnsi="Calibri" w:cs="Calibri"/>
          <w:color w:val="000000" w:themeColor="text1"/>
        </w:rPr>
        <w:t>We are very proud of the foundation we have built at WARE, and we know Armstrong is the right company at the right time to help build on that foundation</w:t>
      </w:r>
      <w:r w:rsidRPr="008B029E">
        <w:rPr>
          <w:rFonts w:ascii="Calibri" w:eastAsia="Calibri" w:hAnsi="Calibri" w:cs="Calibri"/>
          <w:color w:val="000000" w:themeColor="text1"/>
        </w:rPr>
        <w:t>,” said</w:t>
      </w:r>
      <w:r w:rsidRPr="008B029E">
        <w:rPr>
          <w:rFonts w:cstheme="minorHAnsi"/>
          <w:color w:val="000000" w:themeColor="text1"/>
          <w:spacing w:val="-6"/>
        </w:rPr>
        <w:t xml:space="preserve"> </w:t>
      </w:r>
      <w:r w:rsidR="009751A6">
        <w:rPr>
          <w:rFonts w:cstheme="minorHAnsi"/>
          <w:color w:val="000000" w:themeColor="text1"/>
          <w:spacing w:val="-6"/>
        </w:rPr>
        <w:t>Ritchie Ware</w:t>
      </w:r>
      <w:r w:rsidRPr="008B029E">
        <w:rPr>
          <w:rFonts w:cstheme="minorHAnsi"/>
          <w:color w:val="000000" w:themeColor="text1"/>
          <w:spacing w:val="-6"/>
        </w:rPr>
        <w:t xml:space="preserve">. </w:t>
      </w:r>
      <w:r w:rsidRPr="008B029E">
        <w:rPr>
          <w:rFonts w:ascii="Calibri" w:eastAsia="Calibri" w:hAnsi="Calibri" w:cs="Calibri"/>
          <w:color w:val="000000" w:themeColor="text1"/>
        </w:rPr>
        <w:t>“We look forward to joining Armstrong and</w:t>
      </w:r>
      <w:r>
        <w:rPr>
          <w:rFonts w:ascii="Calibri" w:eastAsia="Calibri" w:hAnsi="Calibri" w:cs="Calibri"/>
          <w:color w:val="000000" w:themeColor="text1"/>
        </w:rPr>
        <w:t xml:space="preserve"> to</w:t>
      </w:r>
      <w:r w:rsidRPr="008B029E">
        <w:rPr>
          <w:rFonts w:ascii="Calibri" w:eastAsia="Calibri" w:hAnsi="Calibri" w:cs="Calibri"/>
          <w:color w:val="000000" w:themeColor="text1"/>
        </w:rPr>
        <w:t xml:space="preserve"> all it will bring our organization</w:t>
      </w:r>
      <w:r>
        <w:rPr>
          <w:rFonts w:ascii="Calibri" w:eastAsia="Calibri" w:hAnsi="Calibri" w:cs="Calibri"/>
          <w:color w:val="000000" w:themeColor="text1"/>
        </w:rPr>
        <w:t xml:space="preserve"> and our customers</w:t>
      </w:r>
      <w:r w:rsidRPr="008B029E">
        <w:rPr>
          <w:rFonts w:ascii="Calibri" w:eastAsia="Calibri" w:hAnsi="Calibri" w:cs="Calibri"/>
          <w:color w:val="000000" w:themeColor="text1"/>
        </w:rPr>
        <w:t>.”</w:t>
      </w:r>
    </w:p>
    <w:p w14:paraId="1A8168DE" w14:textId="5C113EF8" w:rsidR="0061314D" w:rsidRPr="008B029E" w:rsidRDefault="0061314D" w:rsidP="002A12E6">
      <w:pPr>
        <w:rPr>
          <w:rFonts w:ascii="Calibri" w:eastAsia="Calibri" w:hAnsi="Calibri" w:cs="Calibri"/>
          <w:color w:val="000000" w:themeColor="text1"/>
        </w:rPr>
      </w:pPr>
      <w:r w:rsidRPr="00E578DF">
        <w:rPr>
          <w:rFonts w:ascii="Calibri" w:eastAsia="Calibri" w:hAnsi="Calibri" w:cs="Calibri"/>
          <w:color w:val="000000" w:themeColor="text1"/>
        </w:rPr>
        <w:t xml:space="preserve">“One of the most exciting aspects of this investment is that both Armstrong and WARE share common values as multi-generational, family owned and operated organizations. </w:t>
      </w:r>
      <w:r w:rsidR="00F03E45" w:rsidRPr="00E578DF">
        <w:rPr>
          <w:rFonts w:ascii="Calibri" w:eastAsia="Calibri" w:hAnsi="Calibri" w:cs="Calibri"/>
          <w:color w:val="000000" w:themeColor="text1"/>
        </w:rPr>
        <w:t>I believe our cultures will mesh very well,</w:t>
      </w:r>
      <w:r w:rsidR="00571101" w:rsidRPr="00E578DF">
        <w:rPr>
          <w:rFonts w:ascii="Calibri" w:eastAsia="Calibri" w:hAnsi="Calibri" w:cs="Calibri"/>
          <w:color w:val="000000" w:themeColor="text1"/>
        </w:rPr>
        <w:t xml:space="preserve"> and we look forward to </w:t>
      </w:r>
      <w:r w:rsidR="00F03E45" w:rsidRPr="00E578DF">
        <w:rPr>
          <w:rFonts w:ascii="Calibri" w:eastAsia="Calibri" w:hAnsi="Calibri" w:cs="Calibri"/>
          <w:color w:val="000000" w:themeColor="text1"/>
        </w:rPr>
        <w:t>building something great together,</w:t>
      </w:r>
      <w:r w:rsidRPr="00E578DF">
        <w:rPr>
          <w:rFonts w:ascii="Calibri" w:eastAsia="Calibri" w:hAnsi="Calibri" w:cs="Calibri"/>
          <w:color w:val="000000" w:themeColor="text1"/>
        </w:rPr>
        <w:t>” Armstrong continued.</w:t>
      </w:r>
    </w:p>
    <w:p w14:paraId="4A0288AD" w14:textId="5526E5CE" w:rsidR="0033302B" w:rsidRDefault="0033302B" w:rsidP="0033302B">
      <w:pPr>
        <w:rPr>
          <w:rStyle w:val="Hyperlink"/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learn more about Armstrong International, please visit: </w:t>
      </w:r>
      <w:hyperlink r:id="rId6" w:history="1">
        <w:r w:rsidRPr="00AB4AFC">
          <w:rPr>
            <w:rStyle w:val="Hyperlink"/>
            <w:rFonts w:ascii="Calibri" w:eastAsia="Calibri" w:hAnsi="Calibri" w:cs="Calibri"/>
          </w:rPr>
          <w:t>armstronginternational.com</w:t>
        </w:r>
      </w:hyperlink>
    </w:p>
    <w:p w14:paraId="46513BD3" w14:textId="210DF01C" w:rsidR="009751A6" w:rsidRDefault="009751A6" w:rsidP="0033302B">
      <w:pPr>
        <w:rPr>
          <w:rFonts w:ascii="Calibri" w:eastAsia="Calibri" w:hAnsi="Calibri" w:cs="Calibri"/>
        </w:rPr>
      </w:pPr>
      <w:r w:rsidRPr="00E578DF">
        <w:rPr>
          <w:rStyle w:val="Hyperlink"/>
          <w:rFonts w:ascii="Calibri" w:eastAsia="Calibri" w:hAnsi="Calibri" w:cs="Calibri"/>
          <w:color w:val="auto"/>
          <w:u w:val="none"/>
        </w:rPr>
        <w:t>To learn more about WARE Inc, please visit:</w:t>
      </w:r>
      <w:r w:rsidRPr="00E578DF">
        <w:rPr>
          <w:rStyle w:val="Hyperlink"/>
          <w:rFonts w:ascii="Calibri" w:eastAsia="Calibri" w:hAnsi="Calibri" w:cs="Calibri"/>
          <w:color w:val="auto"/>
        </w:rPr>
        <w:t xml:space="preserve"> </w:t>
      </w:r>
      <w:r w:rsidR="00DE70C6" w:rsidRPr="00DE70C6">
        <w:rPr>
          <w:rStyle w:val="Hyperlink"/>
          <w:rFonts w:ascii="Calibri" w:eastAsia="Calibri" w:hAnsi="Calibri" w:cs="Calibri"/>
        </w:rPr>
        <w:t>www.wareinc.com</w:t>
      </w:r>
    </w:p>
    <w:p w14:paraId="62B26C50" w14:textId="1C9DEC97" w:rsidR="002E0E68" w:rsidRPr="00BC419C" w:rsidRDefault="002E0E68" w:rsidP="002E0E68">
      <w:pPr>
        <w:jc w:val="center"/>
        <w:rPr>
          <w:rFonts w:eastAsiaTheme="minorEastAsia"/>
        </w:rPr>
      </w:pPr>
      <w:r>
        <w:rPr>
          <w:rFonts w:ascii="Calibri" w:eastAsia="Calibri" w:hAnsi="Calibri" w:cs="Calibri"/>
        </w:rPr>
        <w:t>###</w:t>
      </w:r>
    </w:p>
    <w:p w14:paraId="3C7FEF7B" w14:textId="41C8CC08" w:rsidR="6A79E61F" w:rsidRDefault="6A79E61F" w:rsidP="6A79E61F">
      <w:pPr>
        <w:ind w:right="288"/>
        <w:rPr>
          <w:rFonts w:ascii="Calibri" w:eastAsia="Calibri" w:hAnsi="Calibri" w:cs="Calibri"/>
          <w:b/>
          <w:bCs/>
        </w:rPr>
      </w:pPr>
      <w:r w:rsidRPr="6A79E61F">
        <w:rPr>
          <w:rFonts w:ascii="Calibri" w:eastAsia="Calibri" w:hAnsi="Calibri" w:cs="Calibri"/>
          <w:b/>
          <w:bCs/>
        </w:rPr>
        <w:t>ABOUT ARMSTRONG INTERNATIONAL:</w:t>
      </w:r>
    </w:p>
    <w:p w14:paraId="72D5F147" w14:textId="77777777" w:rsidR="002E0E68" w:rsidRDefault="00B33B05" w:rsidP="00505B10">
      <w:pPr>
        <w:rPr>
          <w:b/>
          <w:bCs/>
        </w:rPr>
      </w:pPr>
      <w:r w:rsidRPr="6A79E61F">
        <w:rPr>
          <w:rFonts w:ascii="Calibri" w:eastAsia="Calibri" w:hAnsi="Calibri" w:cs="Calibri"/>
        </w:rPr>
        <w:t>Armstrong International</w:t>
      </w:r>
      <w:r>
        <w:rPr>
          <w:rFonts w:ascii="Calibri" w:eastAsia="Calibri" w:hAnsi="Calibri" w:cs="Calibri"/>
        </w:rPr>
        <w:t xml:space="preserve"> </w:t>
      </w:r>
      <w:r w:rsidRPr="6A79E61F">
        <w:rPr>
          <w:rFonts w:ascii="Calibri" w:eastAsia="Calibri" w:hAnsi="Calibri" w:cs="Calibri"/>
        </w:rPr>
        <w:t xml:space="preserve">provides intelligent system solutions that improve utility performance, lower energy </w:t>
      </w:r>
      <w:r w:rsidR="00744A5D" w:rsidRPr="6A79E61F">
        <w:rPr>
          <w:rFonts w:ascii="Calibri" w:eastAsia="Calibri" w:hAnsi="Calibri" w:cs="Calibri"/>
        </w:rPr>
        <w:t>consumption,</w:t>
      </w:r>
      <w:r w:rsidRPr="6A79E61F">
        <w:rPr>
          <w:rFonts w:ascii="Calibri" w:eastAsia="Calibri" w:hAnsi="Calibri" w:cs="Calibri"/>
        </w:rPr>
        <w:t xml:space="preserve"> and reduce environmental emissions. As the industry’s leading thermal utility partner, Armstrong International can satisfy unique requirements while helping to improve efficiency and reduce energy consumption and emissions. The fifth-generation, family-owned business provides hardworking products, state-of-the-art technology, custom-engineered </w:t>
      </w:r>
      <w:r w:rsidR="00744A5D" w:rsidRPr="6A79E61F">
        <w:rPr>
          <w:rFonts w:ascii="Calibri" w:eastAsia="Calibri" w:hAnsi="Calibri" w:cs="Calibri"/>
        </w:rPr>
        <w:t>systems,</w:t>
      </w:r>
      <w:r w:rsidRPr="6A79E61F">
        <w:rPr>
          <w:rFonts w:ascii="Calibri" w:eastAsia="Calibri" w:hAnsi="Calibri" w:cs="Calibri"/>
        </w:rPr>
        <w:t xml:space="preserve"> and services, and more than a century of knowledge and experience — all organized with industry specificity. </w:t>
      </w:r>
      <w:r w:rsidRPr="008F6B1A">
        <w:rPr>
          <w:rFonts w:ascii="Calibri" w:eastAsia="Calibri" w:hAnsi="Calibri" w:cs="Calibri"/>
        </w:rPr>
        <w:t xml:space="preserve">Founded in 1900, Armstrong International is headquartered in the United States, with </w:t>
      </w:r>
      <w:r w:rsidRPr="008F6B1A">
        <w:rPr>
          <w:rFonts w:ascii="Calibri" w:eastAsia="Calibri" w:hAnsi="Calibri" w:cs="Calibri"/>
        </w:rPr>
        <w:lastRenderedPageBreak/>
        <w:t xml:space="preserve">manufacturing, sales and seminar centers located throughout </w:t>
      </w:r>
      <w:r>
        <w:rPr>
          <w:rFonts w:ascii="Calibri" w:eastAsia="Calibri" w:hAnsi="Calibri" w:cs="Calibri"/>
        </w:rPr>
        <w:t>the Americas, EMEA and Asia</w:t>
      </w:r>
      <w:r w:rsidRPr="008F6B1A">
        <w:rPr>
          <w:rFonts w:ascii="Calibri" w:eastAsia="Calibri" w:hAnsi="Calibri" w:cs="Calibri"/>
        </w:rPr>
        <w:t xml:space="preserve">. </w:t>
      </w:r>
      <w:r w:rsidRPr="6A79E61F">
        <w:rPr>
          <w:rFonts w:ascii="Calibri" w:eastAsia="Calibri" w:hAnsi="Calibri" w:cs="Calibri"/>
        </w:rPr>
        <w:t>For more information, visit armstronginternational.com.</w:t>
      </w:r>
      <w:r w:rsidR="6A79E61F">
        <w:br/>
      </w:r>
    </w:p>
    <w:p w14:paraId="1B27D28F" w14:textId="14961713" w:rsidR="00505B10" w:rsidRPr="002E0E68" w:rsidRDefault="6A79E61F" w:rsidP="00505B10">
      <w:pPr>
        <w:rPr>
          <w:b/>
          <w:bCs/>
        </w:rPr>
      </w:pPr>
      <w:r w:rsidRPr="001844FA">
        <w:rPr>
          <w:b/>
          <w:bCs/>
        </w:rPr>
        <w:t>Media contact:</w:t>
      </w:r>
    </w:p>
    <w:p w14:paraId="591EE927" w14:textId="6C1C77AB" w:rsidR="6A79E61F" w:rsidRPr="00505B10" w:rsidRDefault="00335977" w:rsidP="00505B10">
      <w:pPr>
        <w:spacing w:after="0"/>
        <w:rPr>
          <w:rFonts w:ascii="Calibri" w:eastAsia="Calibri" w:hAnsi="Calibri" w:cs="Calibri"/>
        </w:rPr>
      </w:pPr>
      <w:r>
        <w:t>Megan Wolowiec</w:t>
      </w:r>
    </w:p>
    <w:p w14:paraId="1925A00C" w14:textId="4428BC05" w:rsidR="00E455EB" w:rsidRPr="001844FA" w:rsidRDefault="00E455EB" w:rsidP="00505B10">
      <w:pPr>
        <w:spacing w:after="0"/>
      </w:pPr>
      <w:r w:rsidRPr="001844FA">
        <w:t>Lambert</w:t>
      </w:r>
    </w:p>
    <w:p w14:paraId="3C0D6468" w14:textId="4A2C3431" w:rsidR="007634ED" w:rsidRPr="001844FA" w:rsidRDefault="00C166B0" w:rsidP="00B1495C">
      <w:pPr>
        <w:spacing w:after="0"/>
      </w:pPr>
      <w:hyperlink r:id="rId7" w:history="1">
        <w:r w:rsidR="002D07B6" w:rsidRPr="008029FD">
          <w:rPr>
            <w:rStyle w:val="Hyperlink"/>
          </w:rPr>
          <w:t>mwolowiec@lambert.com</w:t>
        </w:r>
      </w:hyperlink>
      <w:r w:rsidR="002D07B6">
        <w:t xml:space="preserve"> </w:t>
      </w:r>
    </w:p>
    <w:sectPr w:rsidR="007634ED" w:rsidRPr="001844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EAC081"/>
    <w:rsid w:val="00014F6E"/>
    <w:rsid w:val="00016557"/>
    <w:rsid w:val="00022B9E"/>
    <w:rsid w:val="00025079"/>
    <w:rsid w:val="00027158"/>
    <w:rsid w:val="0002750D"/>
    <w:rsid w:val="00031147"/>
    <w:rsid w:val="0003387E"/>
    <w:rsid w:val="00037A88"/>
    <w:rsid w:val="00042F11"/>
    <w:rsid w:val="00046D3C"/>
    <w:rsid w:val="00051A91"/>
    <w:rsid w:val="000672B8"/>
    <w:rsid w:val="0008393B"/>
    <w:rsid w:val="00091143"/>
    <w:rsid w:val="000929E0"/>
    <w:rsid w:val="0009371E"/>
    <w:rsid w:val="000A79AE"/>
    <w:rsid w:val="000B16D9"/>
    <w:rsid w:val="000B6E94"/>
    <w:rsid w:val="000C091E"/>
    <w:rsid w:val="000C67E7"/>
    <w:rsid w:val="000E5E0E"/>
    <w:rsid w:val="000E6895"/>
    <w:rsid w:val="000F3AD1"/>
    <w:rsid w:val="001518B0"/>
    <w:rsid w:val="0016012E"/>
    <w:rsid w:val="001604C4"/>
    <w:rsid w:val="00171EA7"/>
    <w:rsid w:val="001844FA"/>
    <w:rsid w:val="001856E5"/>
    <w:rsid w:val="0019212B"/>
    <w:rsid w:val="001B28E2"/>
    <w:rsid w:val="001C0E6E"/>
    <w:rsid w:val="001D1BBC"/>
    <w:rsid w:val="001E10CD"/>
    <w:rsid w:val="001E4BC9"/>
    <w:rsid w:val="001E7A9C"/>
    <w:rsid w:val="002448CA"/>
    <w:rsid w:val="0024532D"/>
    <w:rsid w:val="0029031A"/>
    <w:rsid w:val="00290DF6"/>
    <w:rsid w:val="002950EA"/>
    <w:rsid w:val="002A12E6"/>
    <w:rsid w:val="002A6DA3"/>
    <w:rsid w:val="002C0E95"/>
    <w:rsid w:val="002C2226"/>
    <w:rsid w:val="002D07B6"/>
    <w:rsid w:val="002D2712"/>
    <w:rsid w:val="002E0E68"/>
    <w:rsid w:val="00310427"/>
    <w:rsid w:val="0031089A"/>
    <w:rsid w:val="003117B4"/>
    <w:rsid w:val="00322D88"/>
    <w:rsid w:val="00324F22"/>
    <w:rsid w:val="00332DE0"/>
    <w:rsid w:val="0033302B"/>
    <w:rsid w:val="00333131"/>
    <w:rsid w:val="00333CD6"/>
    <w:rsid w:val="00335977"/>
    <w:rsid w:val="00337733"/>
    <w:rsid w:val="00343F07"/>
    <w:rsid w:val="0035451D"/>
    <w:rsid w:val="00356228"/>
    <w:rsid w:val="00367993"/>
    <w:rsid w:val="00376538"/>
    <w:rsid w:val="00382980"/>
    <w:rsid w:val="00397EB3"/>
    <w:rsid w:val="003B250B"/>
    <w:rsid w:val="003E262B"/>
    <w:rsid w:val="003F2C11"/>
    <w:rsid w:val="003F2E63"/>
    <w:rsid w:val="00417B3C"/>
    <w:rsid w:val="00424F20"/>
    <w:rsid w:val="00440305"/>
    <w:rsid w:val="004408B2"/>
    <w:rsid w:val="00445A49"/>
    <w:rsid w:val="00467595"/>
    <w:rsid w:val="00467BDD"/>
    <w:rsid w:val="0047036E"/>
    <w:rsid w:val="00475291"/>
    <w:rsid w:val="00495332"/>
    <w:rsid w:val="004B735F"/>
    <w:rsid w:val="004D202F"/>
    <w:rsid w:val="004E13DD"/>
    <w:rsid w:val="004F036D"/>
    <w:rsid w:val="004F0376"/>
    <w:rsid w:val="004F299A"/>
    <w:rsid w:val="00505B10"/>
    <w:rsid w:val="00510244"/>
    <w:rsid w:val="005254DA"/>
    <w:rsid w:val="00543493"/>
    <w:rsid w:val="00545E16"/>
    <w:rsid w:val="00571101"/>
    <w:rsid w:val="00573495"/>
    <w:rsid w:val="0058273D"/>
    <w:rsid w:val="00587B2E"/>
    <w:rsid w:val="0059054D"/>
    <w:rsid w:val="00595017"/>
    <w:rsid w:val="005A1311"/>
    <w:rsid w:val="005A270D"/>
    <w:rsid w:val="005A7ED8"/>
    <w:rsid w:val="005B1F3F"/>
    <w:rsid w:val="005C0D77"/>
    <w:rsid w:val="005D3E35"/>
    <w:rsid w:val="005F2EBB"/>
    <w:rsid w:val="00600177"/>
    <w:rsid w:val="0061314D"/>
    <w:rsid w:val="00671EBF"/>
    <w:rsid w:val="00672EE8"/>
    <w:rsid w:val="00682A03"/>
    <w:rsid w:val="0069303A"/>
    <w:rsid w:val="00694747"/>
    <w:rsid w:val="0069717D"/>
    <w:rsid w:val="006A1BF2"/>
    <w:rsid w:val="006A68C4"/>
    <w:rsid w:val="006A733A"/>
    <w:rsid w:val="006B117F"/>
    <w:rsid w:val="006B4E9E"/>
    <w:rsid w:val="006C18B4"/>
    <w:rsid w:val="006E7344"/>
    <w:rsid w:val="006E7590"/>
    <w:rsid w:val="0071035A"/>
    <w:rsid w:val="00713457"/>
    <w:rsid w:val="007351D2"/>
    <w:rsid w:val="00743593"/>
    <w:rsid w:val="00744A5D"/>
    <w:rsid w:val="00751C98"/>
    <w:rsid w:val="00755934"/>
    <w:rsid w:val="00762242"/>
    <w:rsid w:val="007634ED"/>
    <w:rsid w:val="0076759F"/>
    <w:rsid w:val="00775AE2"/>
    <w:rsid w:val="0077775E"/>
    <w:rsid w:val="00792BE8"/>
    <w:rsid w:val="007A254B"/>
    <w:rsid w:val="007D2005"/>
    <w:rsid w:val="007D48B5"/>
    <w:rsid w:val="007D6086"/>
    <w:rsid w:val="007E0BF2"/>
    <w:rsid w:val="007F3E7E"/>
    <w:rsid w:val="00802D66"/>
    <w:rsid w:val="00811417"/>
    <w:rsid w:val="00812549"/>
    <w:rsid w:val="008225F0"/>
    <w:rsid w:val="00833392"/>
    <w:rsid w:val="00840154"/>
    <w:rsid w:val="0084146F"/>
    <w:rsid w:val="00850309"/>
    <w:rsid w:val="008505C4"/>
    <w:rsid w:val="008A0493"/>
    <w:rsid w:val="008B029E"/>
    <w:rsid w:val="008C45D8"/>
    <w:rsid w:val="008E0ACD"/>
    <w:rsid w:val="008F21BF"/>
    <w:rsid w:val="009172C0"/>
    <w:rsid w:val="00962E76"/>
    <w:rsid w:val="009751A6"/>
    <w:rsid w:val="0098528C"/>
    <w:rsid w:val="00995345"/>
    <w:rsid w:val="009A1CD0"/>
    <w:rsid w:val="009C028A"/>
    <w:rsid w:val="009C4381"/>
    <w:rsid w:val="009E0523"/>
    <w:rsid w:val="009F6DB6"/>
    <w:rsid w:val="00A022EE"/>
    <w:rsid w:val="00A03764"/>
    <w:rsid w:val="00A05E77"/>
    <w:rsid w:val="00A15579"/>
    <w:rsid w:val="00A1707B"/>
    <w:rsid w:val="00A362D1"/>
    <w:rsid w:val="00A36868"/>
    <w:rsid w:val="00A41F18"/>
    <w:rsid w:val="00A43DF5"/>
    <w:rsid w:val="00A649D8"/>
    <w:rsid w:val="00A701C9"/>
    <w:rsid w:val="00A776B1"/>
    <w:rsid w:val="00AA4048"/>
    <w:rsid w:val="00AA60DF"/>
    <w:rsid w:val="00AB3124"/>
    <w:rsid w:val="00AB3236"/>
    <w:rsid w:val="00AB5930"/>
    <w:rsid w:val="00AB7566"/>
    <w:rsid w:val="00AB7B13"/>
    <w:rsid w:val="00AD6CB9"/>
    <w:rsid w:val="00AE6304"/>
    <w:rsid w:val="00AF1309"/>
    <w:rsid w:val="00B00D88"/>
    <w:rsid w:val="00B1495C"/>
    <w:rsid w:val="00B24A6B"/>
    <w:rsid w:val="00B25BCC"/>
    <w:rsid w:val="00B33B05"/>
    <w:rsid w:val="00B75FCA"/>
    <w:rsid w:val="00B86B2C"/>
    <w:rsid w:val="00BA7A59"/>
    <w:rsid w:val="00BC0DB4"/>
    <w:rsid w:val="00BC39A3"/>
    <w:rsid w:val="00BC419C"/>
    <w:rsid w:val="00BD17C8"/>
    <w:rsid w:val="00C25A85"/>
    <w:rsid w:val="00C26B82"/>
    <w:rsid w:val="00C42C5D"/>
    <w:rsid w:val="00C5120C"/>
    <w:rsid w:val="00C52F42"/>
    <w:rsid w:val="00C61D65"/>
    <w:rsid w:val="00C7760B"/>
    <w:rsid w:val="00C83835"/>
    <w:rsid w:val="00C83873"/>
    <w:rsid w:val="00C8642E"/>
    <w:rsid w:val="00C878E7"/>
    <w:rsid w:val="00C9433B"/>
    <w:rsid w:val="00CA15F6"/>
    <w:rsid w:val="00CE123A"/>
    <w:rsid w:val="00CE1994"/>
    <w:rsid w:val="00CE6180"/>
    <w:rsid w:val="00CE706B"/>
    <w:rsid w:val="00D16804"/>
    <w:rsid w:val="00D2193A"/>
    <w:rsid w:val="00D57613"/>
    <w:rsid w:val="00D907A4"/>
    <w:rsid w:val="00D915E7"/>
    <w:rsid w:val="00DB7B40"/>
    <w:rsid w:val="00DD5EA4"/>
    <w:rsid w:val="00DD6280"/>
    <w:rsid w:val="00DE37E0"/>
    <w:rsid w:val="00DE70C6"/>
    <w:rsid w:val="00DE7CDB"/>
    <w:rsid w:val="00E20A20"/>
    <w:rsid w:val="00E21B8F"/>
    <w:rsid w:val="00E22BE0"/>
    <w:rsid w:val="00E32274"/>
    <w:rsid w:val="00E362BC"/>
    <w:rsid w:val="00E455EB"/>
    <w:rsid w:val="00E501F2"/>
    <w:rsid w:val="00E578DF"/>
    <w:rsid w:val="00E73E3B"/>
    <w:rsid w:val="00E82973"/>
    <w:rsid w:val="00E908D6"/>
    <w:rsid w:val="00E90D1F"/>
    <w:rsid w:val="00E968E4"/>
    <w:rsid w:val="00EB3776"/>
    <w:rsid w:val="00EB7C90"/>
    <w:rsid w:val="00EC405E"/>
    <w:rsid w:val="00ED4160"/>
    <w:rsid w:val="00ED5EC1"/>
    <w:rsid w:val="00EE5E08"/>
    <w:rsid w:val="00F000F8"/>
    <w:rsid w:val="00F03E45"/>
    <w:rsid w:val="00F06BFF"/>
    <w:rsid w:val="00F119E0"/>
    <w:rsid w:val="00F13C4F"/>
    <w:rsid w:val="00F224F8"/>
    <w:rsid w:val="00F30120"/>
    <w:rsid w:val="00F302FD"/>
    <w:rsid w:val="00F34959"/>
    <w:rsid w:val="00F413B9"/>
    <w:rsid w:val="00F5028B"/>
    <w:rsid w:val="00F5251B"/>
    <w:rsid w:val="00F578CB"/>
    <w:rsid w:val="00F73CCF"/>
    <w:rsid w:val="00F8123B"/>
    <w:rsid w:val="00F845EF"/>
    <w:rsid w:val="00F84A1B"/>
    <w:rsid w:val="00F90FEE"/>
    <w:rsid w:val="00FA019C"/>
    <w:rsid w:val="00FA65B5"/>
    <w:rsid w:val="00FB7EAD"/>
    <w:rsid w:val="00FC670F"/>
    <w:rsid w:val="00FD5689"/>
    <w:rsid w:val="00FE284A"/>
    <w:rsid w:val="00FF215C"/>
    <w:rsid w:val="00FF7E1E"/>
    <w:rsid w:val="00FF7E5D"/>
    <w:rsid w:val="0DEAC081"/>
    <w:rsid w:val="6A79E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AC081"/>
  <w15:chartTrackingRefBased/>
  <w15:docId w15:val="{DB3CAF65-F136-4C32-B41C-D3379804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5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4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40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4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04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9054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E10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wolowiec@lamber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mstronginternational.com/" TargetMode="External"/><Relationship Id="rId5" Type="http://schemas.openxmlformats.org/officeDocument/2006/relationships/hyperlink" Target="http://armstronginternationa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Wach</dc:creator>
  <cp:keywords/>
  <dc:description/>
  <cp:lastModifiedBy>Jeff Nowicki</cp:lastModifiedBy>
  <cp:revision>2</cp:revision>
  <cp:lastPrinted>2022-09-22T19:06:00Z</cp:lastPrinted>
  <dcterms:created xsi:type="dcterms:W3CDTF">2023-07-20T15:10:00Z</dcterms:created>
  <dcterms:modified xsi:type="dcterms:W3CDTF">2023-07-20T15:10:00Z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9a7fbd43a8a55b5895bac3db8bbf3ea7d447b320c92d15f1049e0c6b9b72dd91</vt:lpwstr>
  </property>
</Properties>
</file>